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7002" w14:textId="6CC14D6B" w:rsidR="00475785" w:rsidRDefault="00567844" w:rsidP="00EB371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26CD0">
        <w:rPr>
          <w:rFonts w:asciiTheme="minorHAnsi" w:hAnsiTheme="minorHAnsi" w:cstheme="minorHAnsi"/>
          <w:b/>
          <w:sz w:val="24"/>
          <w:szCs w:val="24"/>
        </w:rPr>
        <w:t>Report of the Internal Quality Assurance Cell of the Faculty of Science</w:t>
      </w:r>
      <w:r w:rsidRPr="00F47257">
        <w:rPr>
          <w:rFonts w:asciiTheme="minorHAnsi" w:hAnsiTheme="minorHAnsi" w:cstheme="minorHAnsi"/>
          <w:b/>
        </w:rPr>
        <w:t>.</w:t>
      </w:r>
    </w:p>
    <w:p w14:paraId="4EC3E437" w14:textId="231D548F" w:rsidR="00580021" w:rsidRPr="00F47257" w:rsidRDefault="00580021" w:rsidP="00EB371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Reporting period: February – May, 2021</w:t>
      </w:r>
    </w:p>
    <w:p w14:paraId="6AACD3DE" w14:textId="77777777" w:rsidR="00567844" w:rsidRPr="00F47257" w:rsidRDefault="00567844" w:rsidP="00EB3717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348CF02" w14:textId="44489C2E" w:rsidR="0096188E" w:rsidRPr="00F47257" w:rsidRDefault="00567844" w:rsidP="00EB3717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47257">
        <w:rPr>
          <w:rFonts w:asciiTheme="minorHAnsi" w:hAnsiTheme="minorHAnsi" w:cstheme="minorHAnsi"/>
          <w:lang w:val="en-GB"/>
        </w:rPr>
        <w:t>The Internal Quality Assurance Cell of th</w:t>
      </w:r>
      <w:r w:rsidR="00126CD0">
        <w:rPr>
          <w:rFonts w:asciiTheme="minorHAnsi" w:hAnsiTheme="minorHAnsi" w:cstheme="minorHAnsi"/>
          <w:lang w:val="en-GB"/>
        </w:rPr>
        <w:t xml:space="preserve">e Faculty of Science (IQAC- </w:t>
      </w:r>
      <w:proofErr w:type="spellStart"/>
      <w:r w:rsidR="00126CD0">
        <w:rPr>
          <w:rFonts w:asciiTheme="minorHAnsi" w:hAnsiTheme="minorHAnsi" w:cstheme="minorHAnsi"/>
          <w:lang w:val="en-GB"/>
        </w:rPr>
        <w:t>FoS</w:t>
      </w:r>
      <w:proofErr w:type="spellEnd"/>
      <w:r w:rsidRPr="00F47257">
        <w:rPr>
          <w:rFonts w:asciiTheme="minorHAnsi" w:hAnsiTheme="minorHAnsi" w:cstheme="minorHAnsi"/>
          <w:lang w:val="en-GB"/>
        </w:rPr>
        <w:t xml:space="preserve">) had its </w:t>
      </w:r>
      <w:r w:rsidR="00126CD0">
        <w:rPr>
          <w:rFonts w:asciiTheme="minorHAnsi" w:hAnsiTheme="minorHAnsi" w:cstheme="minorHAnsi"/>
          <w:lang w:val="en-GB"/>
        </w:rPr>
        <w:t>1</w:t>
      </w:r>
      <w:r w:rsidR="00580021">
        <w:rPr>
          <w:rFonts w:asciiTheme="minorHAnsi" w:hAnsiTheme="minorHAnsi" w:cstheme="minorHAnsi"/>
          <w:lang w:val="en-GB"/>
        </w:rPr>
        <w:t>3</w:t>
      </w:r>
      <w:r w:rsidR="00126CD0" w:rsidRPr="00126CD0">
        <w:rPr>
          <w:rFonts w:asciiTheme="minorHAnsi" w:hAnsiTheme="minorHAnsi" w:cstheme="minorHAnsi"/>
          <w:vertAlign w:val="superscript"/>
          <w:lang w:val="en-GB"/>
        </w:rPr>
        <w:t>th</w:t>
      </w:r>
      <w:r w:rsidR="00381A6A" w:rsidRPr="00F47257">
        <w:rPr>
          <w:rFonts w:asciiTheme="minorHAnsi" w:hAnsiTheme="minorHAnsi" w:cstheme="minorHAnsi"/>
          <w:lang w:val="en-GB"/>
        </w:rPr>
        <w:t>meeting</w:t>
      </w:r>
      <w:r w:rsidR="007E2F22" w:rsidRPr="00F47257">
        <w:rPr>
          <w:rFonts w:asciiTheme="minorHAnsi" w:hAnsiTheme="minorHAnsi" w:cstheme="minorHAnsi"/>
          <w:lang w:val="en-GB"/>
        </w:rPr>
        <w:t xml:space="preserve"> on </w:t>
      </w:r>
      <w:r w:rsidR="00580021">
        <w:rPr>
          <w:rFonts w:asciiTheme="minorHAnsi" w:hAnsiTheme="minorHAnsi" w:cstheme="minorHAnsi"/>
          <w:lang w:val="en-GB"/>
        </w:rPr>
        <w:t>1 April</w:t>
      </w:r>
      <w:r w:rsidR="00126CD0">
        <w:rPr>
          <w:rFonts w:asciiTheme="minorHAnsi" w:hAnsiTheme="minorHAnsi" w:cstheme="minorHAnsi"/>
          <w:lang w:val="en-GB"/>
        </w:rPr>
        <w:t xml:space="preserve">, 2021 </w:t>
      </w:r>
      <w:r w:rsidR="00580021">
        <w:rPr>
          <w:rFonts w:asciiTheme="minorHAnsi" w:hAnsiTheme="minorHAnsi" w:cstheme="minorHAnsi"/>
          <w:lang w:val="en-GB"/>
        </w:rPr>
        <w:t>and 14</w:t>
      </w:r>
      <w:r w:rsidR="00580021" w:rsidRPr="00580021">
        <w:rPr>
          <w:rFonts w:asciiTheme="minorHAnsi" w:hAnsiTheme="minorHAnsi" w:cstheme="minorHAnsi"/>
          <w:vertAlign w:val="superscript"/>
          <w:lang w:val="en-GB"/>
        </w:rPr>
        <w:t>th</w:t>
      </w:r>
      <w:r w:rsidR="00580021">
        <w:rPr>
          <w:rFonts w:asciiTheme="minorHAnsi" w:hAnsiTheme="minorHAnsi" w:cstheme="minorHAnsi"/>
          <w:lang w:val="en-GB"/>
        </w:rPr>
        <w:t xml:space="preserve"> meeting on 10 May 2021. </w:t>
      </w:r>
    </w:p>
    <w:p w14:paraId="7A71633F" w14:textId="77777777" w:rsidR="00880EAE" w:rsidRDefault="00880EAE" w:rsidP="00EB3717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B3A2DA9" w14:textId="309C623C" w:rsidR="00381A6A" w:rsidRPr="00F47257" w:rsidRDefault="00381A6A" w:rsidP="00EB3717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47257">
        <w:rPr>
          <w:rFonts w:asciiTheme="minorHAnsi" w:hAnsiTheme="minorHAnsi" w:cstheme="minorHAnsi"/>
          <w:lang w:val="en-GB"/>
        </w:rPr>
        <w:t>The followings were discussed</w:t>
      </w:r>
      <w:r w:rsidR="007C0607">
        <w:rPr>
          <w:rFonts w:asciiTheme="minorHAnsi" w:hAnsiTheme="minorHAnsi" w:cstheme="minorHAnsi"/>
          <w:lang w:val="en-GB"/>
        </w:rPr>
        <w:t xml:space="preserve"> in the meeting</w:t>
      </w:r>
      <w:r w:rsidR="00580021">
        <w:rPr>
          <w:rFonts w:asciiTheme="minorHAnsi" w:hAnsiTheme="minorHAnsi" w:cstheme="minorHAnsi"/>
          <w:lang w:val="en-GB"/>
        </w:rPr>
        <w:t>s</w:t>
      </w:r>
      <w:r w:rsidRPr="00F47257">
        <w:rPr>
          <w:rFonts w:asciiTheme="minorHAnsi" w:hAnsiTheme="minorHAnsi" w:cstheme="minorHAnsi"/>
          <w:lang w:val="en-GB"/>
        </w:rPr>
        <w:t>:</w:t>
      </w:r>
    </w:p>
    <w:p w14:paraId="79E4C347" w14:textId="77777777" w:rsidR="00E007AC" w:rsidRPr="00F47257" w:rsidRDefault="00E007AC" w:rsidP="00EB37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09E290" w14:textId="020E7E6F" w:rsidR="00580021" w:rsidRDefault="00580021" w:rsidP="00EB371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Credit Transfer System</w:t>
      </w:r>
    </w:p>
    <w:p w14:paraId="2A69E894" w14:textId="7E53300F" w:rsidR="00580021" w:rsidRPr="002A68B9" w:rsidRDefault="00580021" w:rsidP="00EB37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policy </w:t>
      </w:r>
      <w:r w:rsidR="002A68B9"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developed by </w:t>
      </w:r>
      <w:proofErr w:type="spellStart"/>
      <w:r w:rsidR="002A68B9"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>Dr.</w:t>
      </w:r>
      <w:proofErr w:type="spellEnd"/>
      <w:r w:rsidR="002A68B9"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K. </w:t>
      </w:r>
      <w:proofErr w:type="spellStart"/>
      <w:r w:rsidR="002A68B9"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>Gajapathy</w:t>
      </w:r>
      <w:proofErr w:type="spellEnd"/>
      <w:r w:rsidR="002A68B9"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Prof. S.N. Surendran </w:t>
      </w:r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has been </w:t>
      </w:r>
      <w:r w:rsidR="002A68B9"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>submitted</w:t>
      </w:r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</w:t>
      </w:r>
      <w:r w:rsidR="002A68B9"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>the CQA</w:t>
      </w:r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 its observation and approval. Ince it is approved it will be discussed at the IQAC-</w:t>
      </w:r>
      <w:proofErr w:type="spellStart"/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>Fo</w:t>
      </w:r>
      <w:r w:rsidR="002A68B9"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proofErr w:type="spellEnd"/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 its observations</w:t>
      </w:r>
      <w:r w:rsidR="002A68B9"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59A2EE1" w14:textId="77777777" w:rsidR="002A68B9" w:rsidRDefault="002A68B9" w:rsidP="00EB37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8246351" w14:textId="0928BC03" w:rsidR="00381A6A" w:rsidRPr="00F47257" w:rsidRDefault="002A68B9" w:rsidP="00EB371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Programme </w:t>
      </w:r>
      <w:proofErr w:type="spellStart"/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Reviwe</w:t>
      </w:r>
      <w:proofErr w:type="spellEnd"/>
    </w:p>
    <w:p w14:paraId="672EB036" w14:textId="39CEB1A8" w:rsidR="002A68B9" w:rsidRPr="00F47257" w:rsidRDefault="002A68B9" w:rsidP="00EB37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It was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decided to request SER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members, who were involved in SER preparation, to expedite the process of submission of documents to be kept at the Office of the Dean. </w:t>
      </w:r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It was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also </w:t>
      </w:r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decided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be engaged with</w:t>
      </w:r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 writer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2A68B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get ready before site visit.</w:t>
      </w:r>
    </w:p>
    <w:p w14:paraId="19A08C83" w14:textId="052B0786" w:rsidR="00A37A94" w:rsidRDefault="00A37A94" w:rsidP="00EB37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3B4466" w14:textId="77777777" w:rsidR="00883421" w:rsidRPr="00623954" w:rsidRDefault="00126CD0" w:rsidP="00EB371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Video Documentation</w:t>
      </w:r>
      <w:r w:rsidR="00F464A7" w:rsidRPr="0062395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5FBBC97B" w14:textId="6D02875D" w:rsidR="00D17CD0" w:rsidRDefault="002A68B9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 member committee was appointed to coordinate this. The following members were appointed to serve in the committee; Dean/Science, Coordinator/IQAC, Mr. S. </w:t>
      </w:r>
      <w:proofErr w:type="spellStart"/>
      <w:r>
        <w:rPr>
          <w:rFonts w:asciiTheme="minorHAnsi" w:hAnsiTheme="minorHAnsi" w:cstheme="minorHAnsi"/>
          <w:lang w:val="en-GB"/>
        </w:rPr>
        <w:t>Suthakar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Dr.</w:t>
      </w:r>
      <w:proofErr w:type="spellEnd"/>
      <w:r>
        <w:rPr>
          <w:rFonts w:asciiTheme="minorHAnsi" w:hAnsiTheme="minorHAnsi" w:cstheme="minorHAnsi"/>
          <w:lang w:val="en-GB"/>
        </w:rPr>
        <w:t xml:space="preserve"> K. </w:t>
      </w:r>
      <w:proofErr w:type="spellStart"/>
      <w:r>
        <w:rPr>
          <w:rFonts w:asciiTheme="minorHAnsi" w:hAnsiTheme="minorHAnsi" w:cstheme="minorHAnsi"/>
          <w:lang w:val="en-GB"/>
        </w:rPr>
        <w:t>Gajapathy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Dr.</w:t>
      </w:r>
      <w:proofErr w:type="spellEnd"/>
      <w:r>
        <w:rPr>
          <w:rFonts w:asciiTheme="minorHAnsi" w:hAnsiTheme="minorHAnsi" w:cstheme="minorHAnsi"/>
          <w:lang w:val="en-GB"/>
        </w:rPr>
        <w:t xml:space="preserve"> B. </w:t>
      </w:r>
      <w:proofErr w:type="spellStart"/>
      <w:r>
        <w:rPr>
          <w:rFonts w:asciiTheme="minorHAnsi" w:hAnsiTheme="minorHAnsi" w:cstheme="minorHAnsi"/>
          <w:lang w:val="en-GB"/>
        </w:rPr>
        <w:t>Mayurathan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Dr.</w:t>
      </w:r>
      <w:proofErr w:type="spellEnd"/>
      <w:r>
        <w:rPr>
          <w:rFonts w:asciiTheme="minorHAnsi" w:hAnsiTheme="minorHAnsi" w:cstheme="minorHAnsi"/>
          <w:lang w:val="en-GB"/>
        </w:rPr>
        <w:t xml:space="preserve"> A. </w:t>
      </w:r>
      <w:proofErr w:type="spellStart"/>
      <w:r>
        <w:rPr>
          <w:rFonts w:asciiTheme="minorHAnsi" w:hAnsiTheme="minorHAnsi" w:cstheme="minorHAnsi"/>
          <w:lang w:val="en-GB"/>
        </w:rPr>
        <w:t>Rmanan</w:t>
      </w:r>
      <w:proofErr w:type="spellEnd"/>
      <w:r>
        <w:rPr>
          <w:rFonts w:asciiTheme="minorHAnsi" w:hAnsiTheme="minorHAnsi" w:cstheme="minorHAnsi"/>
          <w:lang w:val="en-GB"/>
        </w:rPr>
        <w:t xml:space="preserve"> and </w:t>
      </w:r>
      <w:proofErr w:type="spellStart"/>
      <w:r>
        <w:rPr>
          <w:rFonts w:asciiTheme="minorHAnsi" w:hAnsiTheme="minorHAnsi" w:cstheme="minorHAnsi"/>
          <w:lang w:val="en-GB"/>
        </w:rPr>
        <w:t>Dr.</w:t>
      </w:r>
      <w:proofErr w:type="spellEnd"/>
      <w:r>
        <w:rPr>
          <w:rFonts w:asciiTheme="minorHAnsi" w:hAnsiTheme="minorHAnsi" w:cstheme="minorHAnsi"/>
          <w:lang w:val="en-GB"/>
        </w:rPr>
        <w:t xml:space="preserve"> M. </w:t>
      </w:r>
      <w:proofErr w:type="spellStart"/>
      <w:r>
        <w:rPr>
          <w:rFonts w:asciiTheme="minorHAnsi" w:hAnsiTheme="minorHAnsi" w:cstheme="minorHAnsi"/>
          <w:lang w:val="en-GB"/>
        </w:rPr>
        <w:t>Thanichaichelva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>
        <w:rPr>
          <w:rFonts w:asciiTheme="minorHAnsi" w:hAnsiTheme="minorHAnsi" w:cstheme="minorHAnsi"/>
          <w:lang w:val="en-GB"/>
        </w:rPr>
        <w:t>Dr.</w:t>
      </w:r>
      <w:proofErr w:type="spellEnd"/>
      <w:r>
        <w:rPr>
          <w:rFonts w:asciiTheme="minorHAnsi" w:hAnsiTheme="minorHAnsi" w:cstheme="minorHAnsi"/>
          <w:lang w:val="en-GB"/>
        </w:rPr>
        <w:t xml:space="preserve"> M. </w:t>
      </w:r>
      <w:proofErr w:type="spellStart"/>
      <w:r>
        <w:rPr>
          <w:rFonts w:asciiTheme="minorHAnsi" w:hAnsiTheme="minorHAnsi" w:cstheme="minorHAnsi"/>
          <w:lang w:val="en-GB"/>
        </w:rPr>
        <w:t>Thanihaichelvan</w:t>
      </w:r>
      <w:proofErr w:type="spellEnd"/>
      <w:r>
        <w:rPr>
          <w:rFonts w:asciiTheme="minorHAnsi" w:hAnsiTheme="minorHAnsi" w:cstheme="minorHAnsi"/>
          <w:lang w:val="en-GB"/>
        </w:rPr>
        <w:t xml:space="preserve"> was appointed as the convenor of the committee.</w:t>
      </w:r>
    </w:p>
    <w:p w14:paraId="150FE70F" w14:textId="77777777" w:rsidR="002A68B9" w:rsidRPr="007C0607" w:rsidRDefault="002A68B9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0CE4B9C" w14:textId="56B1ECA0" w:rsidR="00064028" w:rsidRDefault="002A68B9" w:rsidP="00EB37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IQAC website</w:t>
      </w:r>
      <w:r w:rsidR="00F464A7" w:rsidRPr="006163A8">
        <w:rPr>
          <w:rFonts w:asciiTheme="minorHAnsi" w:hAnsiTheme="minorHAnsi" w:cstheme="minorHAnsi"/>
          <w:b/>
          <w:bCs/>
          <w:lang w:val="en-GB"/>
        </w:rPr>
        <w:t>:</w:t>
      </w:r>
    </w:p>
    <w:p w14:paraId="4D586E82" w14:textId="707C3AB1" w:rsidR="002A68B9" w:rsidRDefault="002A68B9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E1F45">
        <w:rPr>
          <w:rFonts w:asciiTheme="minorHAnsi" w:hAnsiTheme="minorHAnsi" w:cstheme="minorHAnsi"/>
          <w:lang w:val="en-GB"/>
        </w:rPr>
        <w:t xml:space="preserve">Mr. S. </w:t>
      </w:r>
      <w:proofErr w:type="spellStart"/>
      <w:r w:rsidRPr="00EE1F45">
        <w:rPr>
          <w:rFonts w:asciiTheme="minorHAnsi" w:hAnsiTheme="minorHAnsi" w:cstheme="minorHAnsi"/>
          <w:lang w:val="en-GB"/>
        </w:rPr>
        <w:t>Suthakar</w:t>
      </w:r>
      <w:proofErr w:type="spellEnd"/>
      <w:r w:rsidRPr="00EE1F45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Pr="00EE1F45">
        <w:rPr>
          <w:rFonts w:asciiTheme="minorHAnsi" w:hAnsiTheme="minorHAnsi" w:cstheme="minorHAnsi"/>
          <w:lang w:val="en-GB"/>
        </w:rPr>
        <w:t>Dr.</w:t>
      </w:r>
      <w:proofErr w:type="spellEnd"/>
      <w:r w:rsidRPr="00EE1F45">
        <w:rPr>
          <w:rFonts w:asciiTheme="minorHAnsi" w:hAnsiTheme="minorHAnsi" w:cstheme="minorHAnsi"/>
          <w:lang w:val="en-GB"/>
        </w:rPr>
        <w:t xml:space="preserve"> K. </w:t>
      </w:r>
      <w:proofErr w:type="spellStart"/>
      <w:r w:rsidRPr="00EE1F45">
        <w:rPr>
          <w:rFonts w:asciiTheme="minorHAnsi" w:hAnsiTheme="minorHAnsi" w:cstheme="minorHAnsi"/>
          <w:lang w:val="en-GB"/>
        </w:rPr>
        <w:t>Gajapthy</w:t>
      </w:r>
      <w:proofErr w:type="spellEnd"/>
      <w:r w:rsidRPr="00EE1F45">
        <w:rPr>
          <w:rFonts w:asciiTheme="minorHAnsi" w:hAnsiTheme="minorHAnsi" w:cstheme="minorHAnsi"/>
          <w:lang w:val="en-GB"/>
        </w:rPr>
        <w:t xml:space="preserve"> were assigned to develop a website for the IQAC-</w:t>
      </w:r>
      <w:proofErr w:type="spellStart"/>
      <w:r w:rsidRPr="00EE1F45">
        <w:rPr>
          <w:rFonts w:asciiTheme="minorHAnsi" w:hAnsiTheme="minorHAnsi" w:cstheme="minorHAnsi"/>
          <w:lang w:val="en-GB"/>
        </w:rPr>
        <w:t>FoSc</w:t>
      </w:r>
      <w:proofErr w:type="spellEnd"/>
      <w:r w:rsidRPr="00EE1F45">
        <w:rPr>
          <w:rFonts w:asciiTheme="minorHAnsi" w:hAnsiTheme="minorHAnsi" w:cstheme="minorHAnsi"/>
          <w:lang w:val="en-GB"/>
        </w:rPr>
        <w:t xml:space="preserve">. Mr. S. </w:t>
      </w:r>
      <w:proofErr w:type="spellStart"/>
      <w:r w:rsidRPr="00EE1F45">
        <w:rPr>
          <w:rFonts w:asciiTheme="minorHAnsi" w:hAnsiTheme="minorHAnsi" w:cstheme="minorHAnsi"/>
          <w:lang w:val="en-GB"/>
        </w:rPr>
        <w:t>Suthakar</w:t>
      </w:r>
      <w:proofErr w:type="spellEnd"/>
      <w:r w:rsidR="00EE1F45" w:rsidRPr="00EE1F45">
        <w:rPr>
          <w:rFonts w:asciiTheme="minorHAnsi" w:hAnsiTheme="minorHAnsi" w:cstheme="minorHAnsi"/>
          <w:lang w:val="en-GB"/>
        </w:rPr>
        <w:t xml:space="preserve"> informed that the basic features of the site </w:t>
      </w:r>
      <w:proofErr w:type="gramStart"/>
      <w:r w:rsidR="00EE1F45" w:rsidRPr="00EE1F45">
        <w:rPr>
          <w:rFonts w:asciiTheme="minorHAnsi" w:hAnsiTheme="minorHAnsi" w:cstheme="minorHAnsi"/>
          <w:lang w:val="en-GB"/>
        </w:rPr>
        <w:t>is</w:t>
      </w:r>
      <w:proofErr w:type="gramEnd"/>
      <w:r w:rsidR="00EE1F45" w:rsidRPr="00EE1F45">
        <w:rPr>
          <w:rFonts w:asciiTheme="minorHAnsi" w:hAnsiTheme="minorHAnsi" w:cstheme="minorHAnsi"/>
          <w:lang w:val="en-GB"/>
        </w:rPr>
        <w:t xml:space="preserve"> ready and can be linked with official website of the Office of the Dean/Science.</w:t>
      </w:r>
    </w:p>
    <w:p w14:paraId="68E49A86" w14:textId="77777777" w:rsidR="00EE1F45" w:rsidRPr="00EE1F45" w:rsidRDefault="00EE1F45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5B47D74" w14:textId="48DA6538" w:rsidR="002A68B9" w:rsidRDefault="00EE1F45" w:rsidP="00EB37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IQAC Score Card</w:t>
      </w:r>
    </w:p>
    <w:p w14:paraId="7D69EA4F" w14:textId="248B6DDA" w:rsidR="00EE1F45" w:rsidRPr="00EE1F45" w:rsidRDefault="00EE1F45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E1F45">
        <w:rPr>
          <w:rFonts w:asciiTheme="minorHAnsi" w:hAnsiTheme="minorHAnsi" w:cstheme="minorHAnsi"/>
          <w:lang w:val="en-GB"/>
        </w:rPr>
        <w:t>The IQAC scored card was discussed and presented separately</w:t>
      </w:r>
    </w:p>
    <w:p w14:paraId="140219D7" w14:textId="77777777" w:rsidR="00EE1F45" w:rsidRDefault="00EE1F45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74DE280C" w14:textId="57B68A3E" w:rsidR="00EE1F45" w:rsidRDefault="00EE1F45" w:rsidP="00EB37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IQAC activity</w:t>
      </w:r>
    </w:p>
    <w:p w14:paraId="10E25CB2" w14:textId="1D1F7F1F" w:rsidR="00EE1F45" w:rsidRDefault="00EE1F45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E1F45">
        <w:rPr>
          <w:rFonts w:asciiTheme="minorHAnsi" w:hAnsiTheme="minorHAnsi" w:cstheme="minorHAnsi"/>
          <w:lang w:val="en-GB"/>
        </w:rPr>
        <w:t>A draft of the IQAC activity for the next year was presented and accepted. The schedule is presented separately.</w:t>
      </w:r>
    </w:p>
    <w:p w14:paraId="5C5C8E65" w14:textId="77777777" w:rsidR="00EE1F45" w:rsidRPr="00EE1F45" w:rsidRDefault="00EE1F45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94FCCE8" w14:textId="65CF9321" w:rsidR="00EE1F45" w:rsidRDefault="00EE1F45" w:rsidP="00EB37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Publications: Structure and Syllabi and Student Prospectus</w:t>
      </w:r>
    </w:p>
    <w:p w14:paraId="674C3C0B" w14:textId="64C25D59" w:rsidR="00EE1F45" w:rsidRPr="00EE1F45" w:rsidRDefault="00EE1F45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E1F45">
        <w:rPr>
          <w:rFonts w:asciiTheme="minorHAnsi" w:hAnsiTheme="minorHAnsi" w:cstheme="minorHAnsi"/>
          <w:lang w:val="en-GB"/>
        </w:rPr>
        <w:t xml:space="preserve">Chairman/IQAC and other members were of the view to revisit the structure and syllabi of the Faculty and its was decided to request the Faculty-CDRMC to look into the following suggestions: </w:t>
      </w:r>
      <w:proofErr w:type="spellStart"/>
      <w:r w:rsidRPr="00EE1F45">
        <w:rPr>
          <w:rFonts w:asciiTheme="minorHAnsi" w:hAnsiTheme="minorHAnsi" w:cstheme="minorHAnsi"/>
          <w:lang w:val="en-GB"/>
        </w:rPr>
        <w:t>i</w:t>
      </w:r>
      <w:proofErr w:type="spellEnd"/>
      <w:r w:rsidRPr="00EE1F45">
        <w:rPr>
          <w:rFonts w:asciiTheme="minorHAnsi" w:hAnsiTheme="minorHAnsi" w:cstheme="minorHAnsi"/>
          <w:lang w:val="en-GB"/>
        </w:rPr>
        <w:t xml:space="preserve">. </w:t>
      </w:r>
      <w:r>
        <w:rPr>
          <w:rFonts w:asciiTheme="minorHAnsi" w:hAnsiTheme="minorHAnsi" w:cstheme="minorHAnsi"/>
          <w:lang w:val="en-GB"/>
        </w:rPr>
        <w:t xml:space="preserve">Minimum grade to obtain a pass in industrial training, (ii). Advantages of applying unweighted GPV calculation, (iii). Offering an improved version of the non-credit English course, (iv) repeat examination and submission of </w:t>
      </w:r>
      <w:r w:rsidR="00EB3717">
        <w:rPr>
          <w:rFonts w:asciiTheme="minorHAnsi" w:hAnsiTheme="minorHAnsi" w:cstheme="minorHAnsi"/>
          <w:lang w:val="en-GB"/>
        </w:rPr>
        <w:t>medical certificate</w:t>
      </w:r>
      <w:r>
        <w:rPr>
          <w:rFonts w:asciiTheme="minorHAnsi" w:hAnsiTheme="minorHAnsi" w:cstheme="minorHAnsi"/>
          <w:lang w:val="en-GB"/>
        </w:rPr>
        <w:t xml:space="preserve"> and (iv) condition to get minimum total credits to </w:t>
      </w:r>
      <w:r w:rsidR="00EB3717">
        <w:rPr>
          <w:rFonts w:asciiTheme="minorHAnsi" w:hAnsiTheme="minorHAnsi" w:cstheme="minorHAnsi"/>
          <w:lang w:val="en-GB"/>
        </w:rPr>
        <w:t>get bachelor’s degree.</w:t>
      </w:r>
    </w:p>
    <w:p w14:paraId="669FE9B2" w14:textId="77777777" w:rsidR="002A68B9" w:rsidRPr="002A68B9" w:rsidRDefault="002A68B9" w:rsidP="00EB371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353BC476" w14:textId="77777777" w:rsidR="0050636B" w:rsidRPr="00064028" w:rsidRDefault="0050636B" w:rsidP="00EB371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50ECB51C" w14:textId="77777777" w:rsidR="007470BE" w:rsidRPr="00F47257" w:rsidRDefault="007470BE" w:rsidP="00EB3717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23ECD687" w14:textId="77777777" w:rsidR="009D04D7" w:rsidRPr="00F47257" w:rsidRDefault="009D04D7" w:rsidP="00EB3717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F47257">
        <w:rPr>
          <w:rFonts w:asciiTheme="minorHAnsi" w:hAnsiTheme="minorHAnsi" w:cstheme="minorHAnsi"/>
          <w:i/>
          <w:iCs/>
        </w:rPr>
        <w:t>Sgd.</w:t>
      </w:r>
    </w:p>
    <w:p w14:paraId="17484359" w14:textId="77777777" w:rsidR="007E2F22" w:rsidRPr="00F47257" w:rsidRDefault="007E2F22" w:rsidP="00EB371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47257">
        <w:rPr>
          <w:rFonts w:asciiTheme="minorHAnsi" w:hAnsiTheme="minorHAnsi" w:cstheme="minorHAnsi"/>
          <w:b/>
        </w:rPr>
        <w:t>Coordinator/ IQAC</w:t>
      </w:r>
    </w:p>
    <w:p w14:paraId="4A4C5E69" w14:textId="77777777" w:rsidR="007E2F22" w:rsidRPr="00F47257" w:rsidRDefault="007E2F22" w:rsidP="00EB371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47257">
        <w:rPr>
          <w:rFonts w:asciiTheme="minorHAnsi" w:hAnsiTheme="minorHAnsi" w:cstheme="minorHAnsi"/>
          <w:b/>
        </w:rPr>
        <w:t>Faculty of Science</w:t>
      </w:r>
    </w:p>
    <w:sectPr w:rsidR="007E2F22" w:rsidRPr="00F47257" w:rsidSect="009D04D7">
      <w:footerReference w:type="default" r:id="rId8"/>
      <w:pgSz w:w="11906" w:h="16838" w:code="9"/>
      <w:pgMar w:top="1440" w:right="12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DD7B" w14:textId="77777777" w:rsidR="00CE6A2E" w:rsidRDefault="00CE6A2E" w:rsidP="00907C76">
      <w:pPr>
        <w:spacing w:after="0" w:line="240" w:lineRule="auto"/>
      </w:pPr>
      <w:r>
        <w:separator/>
      </w:r>
    </w:p>
  </w:endnote>
  <w:endnote w:type="continuationSeparator" w:id="0">
    <w:p w14:paraId="4A2EF6C9" w14:textId="77777777" w:rsidR="00CE6A2E" w:rsidRDefault="00CE6A2E" w:rsidP="0090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703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1A8A6" w14:textId="77777777" w:rsidR="00907C76" w:rsidRDefault="00253B7A">
        <w:pPr>
          <w:pStyle w:val="Footer"/>
          <w:jc w:val="center"/>
        </w:pPr>
        <w:r>
          <w:fldChar w:fldCharType="begin"/>
        </w:r>
        <w:r w:rsidR="00907C76">
          <w:instrText xml:space="preserve"> PAGE   \* MERGEFORMAT </w:instrText>
        </w:r>
        <w:r>
          <w:fldChar w:fldCharType="separate"/>
        </w:r>
        <w:r w:rsidR="00F32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2FE3F1" w14:textId="77777777" w:rsidR="00907C76" w:rsidRDefault="00907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88AB" w14:textId="77777777" w:rsidR="00CE6A2E" w:rsidRDefault="00CE6A2E" w:rsidP="00907C76">
      <w:pPr>
        <w:spacing w:after="0" w:line="240" w:lineRule="auto"/>
      </w:pPr>
      <w:r>
        <w:separator/>
      </w:r>
    </w:p>
  </w:footnote>
  <w:footnote w:type="continuationSeparator" w:id="0">
    <w:p w14:paraId="35963B4D" w14:textId="77777777" w:rsidR="00CE6A2E" w:rsidRDefault="00CE6A2E" w:rsidP="0090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5A97"/>
    <w:multiLevelType w:val="hybridMultilevel"/>
    <w:tmpl w:val="8496DF06"/>
    <w:lvl w:ilvl="0" w:tplc="AA062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5BD1"/>
    <w:multiLevelType w:val="multilevel"/>
    <w:tmpl w:val="78389282"/>
    <w:lvl w:ilvl="0">
      <w:start w:val="1"/>
      <w:numFmt w:val="decimal"/>
      <w:lvlText w:val="%1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B0554"/>
    <w:multiLevelType w:val="hybridMultilevel"/>
    <w:tmpl w:val="9B62A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2B3F"/>
    <w:multiLevelType w:val="hybridMultilevel"/>
    <w:tmpl w:val="ABD4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0"/>
    <w:rsid w:val="00004C96"/>
    <w:rsid w:val="000606BF"/>
    <w:rsid w:val="00064028"/>
    <w:rsid w:val="000B4928"/>
    <w:rsid w:val="000B6263"/>
    <w:rsid w:val="000E7C84"/>
    <w:rsid w:val="000E7FD8"/>
    <w:rsid w:val="001061B9"/>
    <w:rsid w:val="0011505A"/>
    <w:rsid w:val="001264C6"/>
    <w:rsid w:val="00126CD0"/>
    <w:rsid w:val="0013627E"/>
    <w:rsid w:val="001F669F"/>
    <w:rsid w:val="00202F54"/>
    <w:rsid w:val="002059AD"/>
    <w:rsid w:val="00253B7A"/>
    <w:rsid w:val="002A19BC"/>
    <w:rsid w:val="002A68B9"/>
    <w:rsid w:val="002C71B5"/>
    <w:rsid w:val="0032742F"/>
    <w:rsid w:val="0034627C"/>
    <w:rsid w:val="0037163F"/>
    <w:rsid w:val="00381A6A"/>
    <w:rsid w:val="0039779D"/>
    <w:rsid w:val="003A0C0D"/>
    <w:rsid w:val="003A5FEC"/>
    <w:rsid w:val="003B294E"/>
    <w:rsid w:val="003D56C4"/>
    <w:rsid w:val="00410BA8"/>
    <w:rsid w:val="00421732"/>
    <w:rsid w:val="00471A2A"/>
    <w:rsid w:val="00475785"/>
    <w:rsid w:val="00476C16"/>
    <w:rsid w:val="004A3038"/>
    <w:rsid w:val="0050636B"/>
    <w:rsid w:val="0055501C"/>
    <w:rsid w:val="00567844"/>
    <w:rsid w:val="00580021"/>
    <w:rsid w:val="00586075"/>
    <w:rsid w:val="005B03DB"/>
    <w:rsid w:val="00602920"/>
    <w:rsid w:val="006163A8"/>
    <w:rsid w:val="00623954"/>
    <w:rsid w:val="006405F3"/>
    <w:rsid w:val="00644819"/>
    <w:rsid w:val="006F4F23"/>
    <w:rsid w:val="007470BE"/>
    <w:rsid w:val="007849BD"/>
    <w:rsid w:val="007C0607"/>
    <w:rsid w:val="007E2F22"/>
    <w:rsid w:val="00803D91"/>
    <w:rsid w:val="00833E09"/>
    <w:rsid w:val="00860791"/>
    <w:rsid w:val="00871454"/>
    <w:rsid w:val="00880EAE"/>
    <w:rsid w:val="00883421"/>
    <w:rsid w:val="00895F2D"/>
    <w:rsid w:val="00907C76"/>
    <w:rsid w:val="009207F3"/>
    <w:rsid w:val="00920E42"/>
    <w:rsid w:val="009274C8"/>
    <w:rsid w:val="0096188E"/>
    <w:rsid w:val="00991B56"/>
    <w:rsid w:val="009A1455"/>
    <w:rsid w:val="009B7EFB"/>
    <w:rsid w:val="009C5738"/>
    <w:rsid w:val="009D04D7"/>
    <w:rsid w:val="009E2566"/>
    <w:rsid w:val="009F2F94"/>
    <w:rsid w:val="00A04617"/>
    <w:rsid w:val="00A37A94"/>
    <w:rsid w:val="00A85965"/>
    <w:rsid w:val="00AD1B24"/>
    <w:rsid w:val="00AE172C"/>
    <w:rsid w:val="00AF0A57"/>
    <w:rsid w:val="00B44307"/>
    <w:rsid w:val="00B44747"/>
    <w:rsid w:val="00B62248"/>
    <w:rsid w:val="00B7453A"/>
    <w:rsid w:val="00B9016B"/>
    <w:rsid w:val="00C134D6"/>
    <w:rsid w:val="00CB7EAD"/>
    <w:rsid w:val="00CE6A2E"/>
    <w:rsid w:val="00CF40B1"/>
    <w:rsid w:val="00D17CD0"/>
    <w:rsid w:val="00DC1549"/>
    <w:rsid w:val="00E007AC"/>
    <w:rsid w:val="00E00D80"/>
    <w:rsid w:val="00E57075"/>
    <w:rsid w:val="00EA3065"/>
    <w:rsid w:val="00EB3717"/>
    <w:rsid w:val="00ED0D45"/>
    <w:rsid w:val="00ED3306"/>
    <w:rsid w:val="00ED3CE2"/>
    <w:rsid w:val="00EE1F45"/>
    <w:rsid w:val="00F06CDE"/>
    <w:rsid w:val="00F108F3"/>
    <w:rsid w:val="00F32BE0"/>
    <w:rsid w:val="00F464A7"/>
    <w:rsid w:val="00F47257"/>
    <w:rsid w:val="00F55AF0"/>
    <w:rsid w:val="00F9427D"/>
    <w:rsid w:val="00FC410E"/>
    <w:rsid w:val="00FE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BDCE"/>
  <w15:docId w15:val="{B1D07471-66F5-406E-8A29-D9DCFFA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09"/>
    <w:pPr>
      <w:spacing w:after="200" w:line="276" w:lineRule="auto"/>
    </w:pPr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76"/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0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76"/>
    <w:rPr>
      <w:rFonts w:ascii="Calibri" w:eastAsia="Calibri" w:hAnsi="Calibri" w:cs="Latha"/>
    </w:rPr>
  </w:style>
  <w:style w:type="paragraph" w:styleId="ListParagraph">
    <w:name w:val="List Paragraph"/>
    <w:basedOn w:val="Normal"/>
    <w:uiPriority w:val="34"/>
    <w:qFormat/>
    <w:rsid w:val="00920E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B019-0F10-43D4-AC49-2D6C0FF7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Dr.K.Vignarooban</dc:creator>
  <cp:keywords/>
  <dc:description/>
  <cp:lastModifiedBy>user</cp:lastModifiedBy>
  <cp:revision>3</cp:revision>
  <cp:lastPrinted>2021-01-22T07:28:00Z</cp:lastPrinted>
  <dcterms:created xsi:type="dcterms:W3CDTF">2021-05-27T14:56:00Z</dcterms:created>
  <dcterms:modified xsi:type="dcterms:W3CDTF">2021-05-27T14:56:00Z</dcterms:modified>
</cp:coreProperties>
</file>